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4B" w:rsidRPr="00743A90" w:rsidRDefault="00D9134B" w:rsidP="00D9134B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D9134B" w:rsidRPr="00743A90" w:rsidRDefault="00D9134B" w:rsidP="00D9134B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D9134B" w:rsidRPr="005D167B" w:rsidRDefault="00D9134B" w:rsidP="00D9134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9134B" w:rsidRPr="00161BED" w:rsidRDefault="00D9134B" w:rsidP="00D9134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9134B" w:rsidRPr="005D167B" w:rsidRDefault="00D9134B" w:rsidP="00D9134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D9134B" w:rsidRPr="008C48FB" w:rsidRDefault="00D9134B" w:rsidP="00D9134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D9134B" w:rsidRPr="005D167B" w:rsidRDefault="00D9134B" w:rsidP="00D9134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D9134B" w:rsidRPr="008C48FB" w:rsidRDefault="00D9134B" w:rsidP="00D9134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D9134B" w:rsidRPr="005D167B" w:rsidRDefault="00D9134B" w:rsidP="00D9134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D9134B" w:rsidRPr="005D167B" w:rsidRDefault="00D9134B" w:rsidP="00D9134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D9134B" w:rsidRDefault="00D9134B" w:rsidP="00D9134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D9134B" w:rsidRPr="005D167B" w:rsidRDefault="00D9134B" w:rsidP="00D9134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D9134B" w:rsidRPr="005D167B" w:rsidRDefault="00D9134B" w:rsidP="00D9134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Nazwa:…………………………………………………………………………………………..</w:t>
      </w:r>
    </w:p>
    <w:p w:rsidR="00D9134B" w:rsidRPr="005D167B" w:rsidRDefault="00D9134B" w:rsidP="00D9134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</w:t>
      </w:r>
    </w:p>
    <w:p w:rsidR="00D9134B" w:rsidRPr="005D167B" w:rsidRDefault="00D9134B" w:rsidP="00D9134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telefonu/fax:………………………………………………………………………………….</w:t>
      </w:r>
    </w:p>
    <w:p w:rsidR="00D9134B" w:rsidRPr="00713469" w:rsidRDefault="00D9134B" w:rsidP="00D9134B">
      <w:pPr>
        <w:pStyle w:val="Tekstpodstawowywcity"/>
        <w:spacing w:line="288" w:lineRule="auto"/>
        <w:ind w:left="0" w:firstLine="0"/>
        <w:rPr>
          <w:lang w:val="en-US"/>
        </w:rPr>
      </w:pPr>
      <w:r w:rsidRPr="00713469">
        <w:rPr>
          <w:lang w:val="en-US"/>
        </w:rPr>
        <w:t>E-mail:…………………………………………………………………………………………...</w:t>
      </w:r>
    </w:p>
    <w:p w:rsidR="00D9134B" w:rsidRPr="00713469" w:rsidRDefault="00D9134B" w:rsidP="00D9134B">
      <w:pPr>
        <w:pStyle w:val="Tekstpodstawowywcity"/>
        <w:spacing w:line="288" w:lineRule="auto"/>
        <w:ind w:left="0" w:firstLine="0"/>
        <w:rPr>
          <w:lang w:val="en-US"/>
        </w:rPr>
      </w:pPr>
      <w:r w:rsidRPr="00713469">
        <w:rPr>
          <w:lang w:val="en-US"/>
        </w:rPr>
        <w:t>Nr NIP…………………………………………………………………………………………...</w:t>
      </w:r>
    </w:p>
    <w:p w:rsidR="00D9134B" w:rsidRPr="00713469" w:rsidRDefault="00D9134B" w:rsidP="00D9134B">
      <w:pPr>
        <w:pStyle w:val="Tekstpodstawowywcity"/>
        <w:spacing w:line="288" w:lineRule="auto"/>
        <w:ind w:left="0" w:firstLine="0"/>
        <w:rPr>
          <w:lang w:val="en-US"/>
        </w:rPr>
      </w:pPr>
      <w:r w:rsidRPr="00713469">
        <w:rPr>
          <w:lang w:val="en-US"/>
        </w:rPr>
        <w:t>Nr REGON………………………………………………………………………………………</w:t>
      </w:r>
    </w:p>
    <w:p w:rsidR="00D9134B" w:rsidRDefault="00D9134B" w:rsidP="00D9134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D9134B" w:rsidRPr="00C87D24" w:rsidRDefault="00D9134B" w:rsidP="00D9134B">
      <w:pPr>
        <w:pStyle w:val="Tekstpodstawowywcity"/>
        <w:ind w:left="0" w:firstLine="0"/>
        <w:rPr>
          <w:b/>
          <w:bCs/>
          <w:i/>
          <w:iCs/>
        </w:rPr>
      </w:pPr>
      <w:r w:rsidRPr="00C87D24">
        <w:rPr>
          <w:b/>
          <w:bCs/>
          <w:i/>
          <w:iCs/>
        </w:rPr>
        <w:t xml:space="preserve">„Sukcesywną dostawę </w:t>
      </w:r>
      <w:r>
        <w:rPr>
          <w:b/>
          <w:bCs/>
          <w:i/>
          <w:iCs/>
        </w:rPr>
        <w:t>materiałów hydraulicznych</w:t>
      </w:r>
      <w:r w:rsidRPr="00C87D24">
        <w:rPr>
          <w:b/>
          <w:bCs/>
          <w:i/>
          <w:iCs/>
        </w:rPr>
        <w:t xml:space="preserve"> na potrzeby Przedsiębiorstwa Wodociągów </w:t>
      </w:r>
      <w:r>
        <w:rPr>
          <w:b/>
          <w:bCs/>
          <w:i/>
          <w:iCs/>
        </w:rPr>
        <w:t xml:space="preserve">                      </w:t>
      </w:r>
      <w:r w:rsidRPr="00C87D24">
        <w:rPr>
          <w:b/>
          <w:bCs/>
          <w:i/>
          <w:iCs/>
        </w:rPr>
        <w:t>i Kanalizacji Sp. z o.o.”</w:t>
      </w:r>
    </w:p>
    <w:p w:rsidR="00D9134B" w:rsidRPr="00F216D3" w:rsidRDefault="00D9134B" w:rsidP="00D9134B">
      <w:pPr>
        <w:pStyle w:val="Tekstpodstawowywcity"/>
      </w:pPr>
      <w:r>
        <w:rPr>
          <w:b/>
        </w:rPr>
        <w:t>Szacunkowy roczny koszt realizacji umowy wyniesie:</w:t>
      </w:r>
    </w:p>
    <w:p w:rsidR="00D9134B" w:rsidRPr="00131115" w:rsidRDefault="00D9134B" w:rsidP="00D9134B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……………................................................................................zł</w:t>
      </w:r>
    </w:p>
    <w:p w:rsidR="00D9134B" w:rsidRPr="00131115" w:rsidRDefault="00D9134B" w:rsidP="00D9134B">
      <w:pPr>
        <w:spacing w:before="120"/>
        <w:ind w:left="2126" w:firstLine="709"/>
        <w:jc w:val="both"/>
      </w:pPr>
      <w:r w:rsidRPr="00131115">
        <w:t>(słownie: ……………...………………………...…………..…zł)</w:t>
      </w:r>
    </w:p>
    <w:p w:rsidR="00D9134B" w:rsidRPr="00131115" w:rsidRDefault="00D9134B" w:rsidP="00D9134B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</w:t>
      </w:r>
      <w:r w:rsidR="00713469">
        <w:t>……</w:t>
      </w:r>
      <w:r w:rsidRPr="00131115">
        <w:t>……  ..zł)</w:t>
      </w:r>
    </w:p>
    <w:p w:rsidR="00D9134B" w:rsidRDefault="00D9134B" w:rsidP="00D9134B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 zł</w:t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</w:t>
      </w:r>
      <w:r w:rsidR="00713469">
        <w:t>..</w:t>
      </w:r>
      <w:r w:rsidRPr="00131115">
        <w:t>………………………zł)</w:t>
      </w:r>
    </w:p>
    <w:p w:rsidR="00D9134B" w:rsidRDefault="00D9134B" w:rsidP="00D9134B">
      <w:pPr>
        <w:pStyle w:val="Tekstpodstawowywcity"/>
        <w:ind w:left="0" w:firstLine="0"/>
      </w:pPr>
      <w:r>
        <w:t>Szczegółowy wykaz cen stanowi załącznik nr 1 do oferty.</w:t>
      </w:r>
    </w:p>
    <w:p w:rsidR="00D9134B" w:rsidRDefault="00D9134B" w:rsidP="00D9134B">
      <w:pPr>
        <w:pStyle w:val="Tekstpodstawowywcity"/>
        <w:ind w:left="0" w:firstLine="0"/>
      </w:pPr>
    </w:p>
    <w:p w:rsidR="00D9134B" w:rsidRDefault="00D9134B" w:rsidP="00D9134B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:rsidR="00D9134B" w:rsidRDefault="00D9134B" w:rsidP="00D9134B">
      <w:pPr>
        <w:pStyle w:val="Tekstpodstawowywcity"/>
        <w:ind w:left="0" w:firstLine="0"/>
        <w:rPr>
          <w:b/>
        </w:rPr>
      </w:pPr>
    </w:p>
    <w:p w:rsidR="00D9134B" w:rsidRPr="00764F0A" w:rsidRDefault="00D9134B" w:rsidP="00D9134B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D9134B" w:rsidRPr="00764F0A" w:rsidRDefault="00D9134B" w:rsidP="00D9134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D9134B" w:rsidRPr="00764F0A" w:rsidRDefault="00D9134B" w:rsidP="00D9134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D9134B" w:rsidRDefault="00D9134B" w:rsidP="00D9134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D9134B" w:rsidRDefault="00D9134B" w:rsidP="00D9134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15 000,00 złotych zostało wniesione w formie……………………………………………</w:t>
      </w:r>
    </w:p>
    <w:p w:rsidR="00D9134B" w:rsidRDefault="00D9134B" w:rsidP="00D9134B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2A20F8">
        <w:rPr>
          <w:i/>
          <w:iCs/>
          <w:sz w:val="20"/>
          <w:szCs w:val="20"/>
        </w:rPr>
        <w:t>Integralną częścią oferty są wszystkie załączniki do oferty wymagane w specyfikacji jako niezbędne.</w:t>
      </w:r>
    </w:p>
    <w:p w:rsidR="00D9134B" w:rsidRPr="002A20F8" w:rsidRDefault="00D9134B" w:rsidP="00D9134B">
      <w:pPr>
        <w:pStyle w:val="Tekstpodstawowywcity"/>
        <w:ind w:left="567" w:firstLine="0"/>
        <w:rPr>
          <w:i/>
          <w:iCs/>
          <w:sz w:val="20"/>
          <w:szCs w:val="20"/>
        </w:rPr>
      </w:pPr>
    </w:p>
    <w:p w:rsidR="00D9134B" w:rsidRDefault="00D9134B" w:rsidP="00D9134B">
      <w:pPr>
        <w:pStyle w:val="Tekstpodstawowywcity3"/>
        <w:ind w:left="0" w:firstLine="0"/>
      </w:pPr>
      <w:r w:rsidRPr="00764F0A">
        <w:rPr>
          <w:i/>
          <w:iCs/>
          <w:sz w:val="20"/>
          <w:szCs w:val="20"/>
        </w:rPr>
        <w:t xml:space="preserve"> </w:t>
      </w: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D9134B" w:rsidRPr="008C48FB" w:rsidRDefault="00D9134B" w:rsidP="00D9134B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D9134B" w:rsidRPr="00211A44" w:rsidRDefault="00D9134B" w:rsidP="00D9134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9134B" w:rsidRPr="0071779D" w:rsidRDefault="00D9134B" w:rsidP="00D9134B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nr 1 do Formularza ofertowego – wykaz cen</w:t>
      </w:r>
    </w:p>
    <w:p w:rsidR="00D9134B" w:rsidRDefault="00D9134B" w:rsidP="00D9134B">
      <w:pPr>
        <w:rPr>
          <w:i/>
          <w:sz w:val="20"/>
          <w:szCs w:val="20"/>
          <w:u w:val="single"/>
        </w:rPr>
      </w:pPr>
      <w:bookmarkStart w:id="2" w:name="_Hlk522187419"/>
      <w:r>
        <w:rPr>
          <w:i/>
          <w:sz w:val="20"/>
          <w:szCs w:val="20"/>
          <w:u w:val="single"/>
        </w:rPr>
        <w:t>Załącznik nr 2 do Formularza ofertowego – Klauzula Informacyjna</w:t>
      </w:r>
    </w:p>
    <w:bookmarkEnd w:id="2"/>
    <w:p w:rsidR="00D9134B" w:rsidRDefault="00D9134B" w:rsidP="00D9134B"/>
    <w:p w:rsidR="00D9134B" w:rsidRDefault="00D9134B" w:rsidP="00D9134B">
      <w:pPr>
        <w:pStyle w:val="Tekstpodstawowywcity"/>
        <w:ind w:left="0" w:firstLine="0"/>
      </w:pPr>
    </w:p>
    <w:p w:rsidR="00D9134B" w:rsidRPr="00027D7C" w:rsidRDefault="00D9134B" w:rsidP="00D9134B">
      <w:pPr>
        <w:pStyle w:val="Tekstpodstawowywcity"/>
        <w:ind w:left="0" w:firstLine="0"/>
        <w:jc w:val="right"/>
      </w:pPr>
      <w:r w:rsidRPr="00027D7C">
        <w:t>Załącznik nr 1</w:t>
      </w:r>
    </w:p>
    <w:p w:rsidR="00D9134B" w:rsidRPr="00B96088" w:rsidRDefault="00D9134B" w:rsidP="00D9134B">
      <w:pPr>
        <w:jc w:val="center"/>
        <w:rPr>
          <w:b/>
        </w:rPr>
      </w:pPr>
      <w:r>
        <w:rPr>
          <w:b/>
        </w:rPr>
        <w:lastRenderedPageBreak/>
        <w:t>Szczegółowy wykaz cen</w:t>
      </w:r>
    </w:p>
    <w:tbl>
      <w:tblPr>
        <w:tblW w:w="93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2318"/>
        <w:gridCol w:w="709"/>
        <w:gridCol w:w="1145"/>
        <w:gridCol w:w="19"/>
        <w:gridCol w:w="1013"/>
        <w:gridCol w:w="19"/>
        <w:gridCol w:w="781"/>
        <w:gridCol w:w="1032"/>
        <w:gridCol w:w="669"/>
        <w:gridCol w:w="1134"/>
      </w:tblGrid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Nazwa produktu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j.m.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Średnica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Dn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(cale)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Ilość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Cena netto w PLN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Wartość netto w PLN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VAT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Wartość brutto w PLN</w:t>
            </w: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kulowy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kulowy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kulowy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kulowy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zwykłe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Mufka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grzybkowy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grzybkowy kołnierzowy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grzybkowy kołnierzowy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Nypel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 x 1/2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x 1/2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x 3/4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1/2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3/4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1/2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3/4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 1/4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1/2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3/4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1/4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1/2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 x 1 1/2 x 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 x 2 x 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 x 1 1/2 x 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 x 2 x 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Trójnik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 x 3 x 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3/4 x 1/2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x 1/2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x 3/4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 x 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x 1 1/2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 x 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 x 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Redukcja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 x 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Korek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Holender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Holender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Holender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Holender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Holender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ocynk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PN 16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PP STABI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90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45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45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45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PP 45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nyplowe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PP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Mufa PP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20/16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25/16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redukcyjna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90/75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1-1/4''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1-1/2''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 x 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1-1/4''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1-1/2''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 x 1-1/2''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PP z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 x 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20/16/20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25/16/25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25/20/25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32/20/32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32/25/32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40/20/40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40/25/40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40/32/40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50/20/50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50/25/50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50/32/50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50/40/50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63/20/63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63/25/63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63/32/63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63/40/63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63/50/63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75/50/75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75/63/75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90/50/90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90/63/90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redukcyjny PP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90/75/90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wys.115mm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25T wys.115mm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wys.150mm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25T wys.150mm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wys.130mm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Właz żeliwny 40T z wypełnieniem betonowym wys.150mm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Właz żeliwny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typ.L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5T wys.50mm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nasadowe PCV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"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Insito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"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Insito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"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Insito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Odgałęzienia "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Insito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160/160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160/160 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PCV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200/160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Traper PCV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160/150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żeliwo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160/150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żeliwo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200/200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Wpust uliczny żeliwny 40T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kpl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Wkład wpustu z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wyp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. betonowym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Wkład uliczny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Wkład uliczny żywiczny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miedziana  l=3mb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miedziana  l=3mb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miedziana  l=3mb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90º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nyplowy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Łuk miedziany 45º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 redukcyjny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22 x 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 redukcyjny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18 x 28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miedziany redukcyjny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18 x 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298.  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18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miedziana redukcyjna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22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Złączka przejściowa GZ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Mufa przejściowa GW z brązu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zwrotny kołnierzowy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 kołnierzowy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zwrotny kołnierzowy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Zawór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antyskażeniowy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 czerpalny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Zawór kulowy czerpalny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Kompensator uderzeń żeliwny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125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Klapa zwrotna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 x 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x 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 x 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Kołnierz przejściowy redukcyjny płaski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 x 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Przepustnica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Przepustnica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Przepustnica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Przepustnica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Przepustnica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Przepustnica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Przepustnica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międzykołnierzowa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do płynów agresywnych A2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Komplet doszczelniający ze śrubami OC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Komplet doszczelniający ze śrubami OC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Komplet doszczelniający ze śrubami OC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L=1m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L=2m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zbiorcza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425/200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prosta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425/200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zbiorcza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prosta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400/200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zbiorcza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400/160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PVC prosta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400/160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Teleskop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Teleskop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378.  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 x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Traper kamionka x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do rur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lita PVC L=3m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lita PVC L=3m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lita PVC L=3m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315 / 200 /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 = 0,5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 = 1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PVC L = 2 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15º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30º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67º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399.  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Trójnik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110/50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401.  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15º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30º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45º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67º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PVC 90º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Redukcja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110/50 mmm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Zasuwa PVC burzowa ZZ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Zasuwa PVC burzowa ZZ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 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Uchwyt stalowy z gumą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1/2"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 1/2''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Uchwyt stalowy z gumą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419.  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424.  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GW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3/4"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1''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Kolano skręcane PE GZ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Złącze skręcane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 x 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 x 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 x 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439.  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Kolano skręcane PE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 x 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PE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żeliwna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samowiertna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90/1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żeliwna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samowiertna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90/2''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żeliwna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samowiertna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110/1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żeliwna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samowiertna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żeliwna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samowiertna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160/1 1/4''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447.  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Nawiertka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żeliwna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samowiertna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160/2''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18/9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449.  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22/9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28/9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35/9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42/9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54/9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Otulina do rur (2 metry sztanga)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64/9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Otulina do rur PVC (łupki, 1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160 mm/9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Otulina do rur PVC (łupki, 1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 mm/9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Taśma do łączenia otulin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styrop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50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/ 5 cm szer.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459.  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Tabliczka  aluminiowa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 (zasuwa liniowa)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Tabliczka  aluminiowa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H (hydrant)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Tabliczka aluminiowa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ZD (zasuwa domowa)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Pokrywa studzienki hydrantu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Pokrywa studzienki zasuwy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600/2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600/3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600/6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600/8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600/10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469.  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Pierścień wyrównawczy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600/12 cm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470.  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PP zaślepka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Zdrój uliczny z odwodnieniem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Stojak hydrantowy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479.  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Uszczelka płaska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zbiorcza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484.  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485.  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486.  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315mm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487.  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Kineta prosta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 x 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488.  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Komin PVC z uszczelkami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 x 600mm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489.  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Rura </w:t>
            </w:r>
            <w:proofErr w:type="spellStart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wznośna</w:t>
            </w:r>
            <w:proofErr w:type="spellEnd"/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PVC L=1mb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490.  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Rura karbowana PVC L=6mb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600mm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491.  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Nasuwka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492.  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Korek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110mm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493.  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Zasuwa burzowa PVC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D9134B" w:rsidRPr="00321084" w:rsidTr="000C3FFF">
        <w:trPr>
          <w:trHeight w:val="581"/>
          <w:jc w:val="center"/>
        </w:trPr>
        <w:tc>
          <w:tcPr>
            <w:tcW w:w="47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21084">
              <w:rPr>
                <w:rFonts w:eastAsia="Calibri"/>
                <w:color w:val="000000"/>
                <w:sz w:val="22"/>
                <w:szCs w:val="22"/>
                <w:lang w:eastAsia="en-US"/>
              </w:rPr>
              <w:t>WARTOŚĆ ZAMÓWIENIA NETTO [PLN]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34B" w:rsidRPr="00321084" w:rsidRDefault="00D9134B" w:rsidP="000C3FF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D9134B" w:rsidRDefault="00D9134B" w:rsidP="00D9134B"/>
    <w:p w:rsidR="00D9134B" w:rsidRPr="00052B1B" w:rsidRDefault="00D9134B" w:rsidP="00D9134B">
      <w:pPr>
        <w:rPr>
          <w:bCs/>
          <w:sz w:val="20"/>
          <w:szCs w:val="20"/>
          <w:u w:val="single"/>
        </w:rPr>
      </w:pPr>
      <w:r w:rsidRPr="00052B1B">
        <w:rPr>
          <w:bCs/>
          <w:sz w:val="20"/>
          <w:szCs w:val="20"/>
          <w:u w:val="single"/>
        </w:rPr>
        <w:t>Załącznik do formularza ofertowego – Klauzula dot. przetwarzania danych</w:t>
      </w:r>
    </w:p>
    <w:p w:rsidR="00D9134B" w:rsidRPr="00052B1B" w:rsidRDefault="00D9134B" w:rsidP="00D9134B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2 </w:t>
      </w:r>
      <w:r w:rsidRPr="00052B1B">
        <w:rPr>
          <w:sz w:val="20"/>
          <w:szCs w:val="20"/>
        </w:rPr>
        <w:t>do Formularza Ofertowego</w:t>
      </w:r>
    </w:p>
    <w:p w:rsidR="00D9134B" w:rsidRPr="00052B1B" w:rsidRDefault="00D9134B" w:rsidP="00D9134B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:rsidR="00D9134B" w:rsidRPr="00052B1B" w:rsidRDefault="00D9134B" w:rsidP="00D9134B">
      <w:pPr>
        <w:spacing w:before="100" w:beforeAutospacing="1" w:after="100" w:afterAutospacing="1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Administratorem Pani/Pana danych osobowych jest Przedsiębiorstwo Wodociągów i Kanalizacji Sp. z o.o.  </w:t>
      </w:r>
      <w:r>
        <w:rPr>
          <w:sz w:val="20"/>
          <w:szCs w:val="20"/>
        </w:rPr>
        <w:t xml:space="preserve">                </w:t>
      </w:r>
      <w:r w:rsidRPr="00052B1B">
        <w:rPr>
          <w:sz w:val="20"/>
          <w:szCs w:val="20"/>
        </w:rPr>
        <w:t>z siedzibą w Wołominie przy ul. Granicznej 1.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Dane kontaktowe w sprawach związanych bezpośrednio z przetwarzaniem danych osobowych: </w:t>
      </w:r>
    </w:p>
    <w:p w:rsidR="00D9134B" w:rsidRPr="00052B1B" w:rsidRDefault="00D9134B" w:rsidP="00D9134B">
      <w:pPr>
        <w:numPr>
          <w:ilvl w:val="0"/>
          <w:numId w:val="3"/>
        </w:numPr>
        <w:jc w:val="both"/>
        <w:rPr>
          <w:sz w:val="20"/>
          <w:szCs w:val="20"/>
        </w:rPr>
      </w:pPr>
      <w:r w:rsidRPr="00052B1B">
        <w:rPr>
          <w:sz w:val="20"/>
          <w:szCs w:val="20"/>
        </w:rPr>
        <w:t>adres korespondencji: Przedsiębiorstwo Wodociągów i Kanalizacji Sp. z o.o.  ul. Graniczna 1, 05-200 Wołomin,</w:t>
      </w:r>
    </w:p>
    <w:p w:rsidR="00D9134B" w:rsidRPr="00052B1B" w:rsidRDefault="00D9134B" w:rsidP="00D9134B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proofErr w:type="spellStart"/>
      <w:r w:rsidRPr="00052B1B">
        <w:rPr>
          <w:sz w:val="20"/>
          <w:szCs w:val="20"/>
          <w:lang w:val="en-US"/>
        </w:rPr>
        <w:t>adres</w:t>
      </w:r>
      <w:proofErr w:type="spellEnd"/>
      <w:r w:rsidRPr="00052B1B">
        <w:rPr>
          <w:sz w:val="20"/>
          <w:szCs w:val="20"/>
          <w:lang w:val="en-US"/>
        </w:rPr>
        <w:t xml:space="preserve"> e-mail: </w:t>
      </w:r>
      <w:hyperlink r:id="rId5" w:history="1">
        <w:r w:rsidRPr="00052B1B">
          <w:rPr>
            <w:b/>
            <w:bCs/>
            <w:color w:val="0000FF"/>
            <w:sz w:val="20"/>
            <w:szCs w:val="20"/>
            <w:u w:val="single"/>
            <w:lang w:val="en-US"/>
          </w:rPr>
          <w:t>iod@pwik.wolomin.pl</w:t>
        </w:r>
      </w:hyperlink>
      <w:r w:rsidRPr="00052B1B">
        <w:rPr>
          <w:sz w:val="20"/>
          <w:szCs w:val="20"/>
          <w:lang w:val="en-US"/>
        </w:rPr>
        <w:t>.</w:t>
      </w:r>
      <w:r w:rsidRPr="00052B1B"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bCs/>
          <w:sz w:val="20"/>
          <w:szCs w:val="20"/>
        </w:rPr>
      </w:pPr>
      <w:r w:rsidRPr="00052B1B">
        <w:rPr>
          <w:bCs/>
          <w:sz w:val="20"/>
          <w:szCs w:val="20"/>
        </w:rPr>
        <w:t xml:space="preserve">Pani/Pana dane osobowe przetwarzane będą w celu przygotowania i przeprowadzenia postępowania </w:t>
      </w:r>
      <w:r>
        <w:rPr>
          <w:bCs/>
          <w:sz w:val="20"/>
          <w:szCs w:val="20"/>
        </w:rPr>
        <w:t xml:space="preserve">                               </w:t>
      </w:r>
      <w:r w:rsidRPr="00052B1B">
        <w:rPr>
          <w:bCs/>
          <w:sz w:val="20"/>
          <w:szCs w:val="20"/>
        </w:rPr>
        <w:t>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z siedzibą</w:t>
      </w:r>
      <w:r>
        <w:rPr>
          <w:bCs/>
          <w:sz w:val="20"/>
          <w:szCs w:val="20"/>
        </w:rPr>
        <w:t xml:space="preserve">  </w:t>
      </w:r>
      <w:r w:rsidRPr="00052B1B">
        <w:rPr>
          <w:bCs/>
          <w:sz w:val="20"/>
          <w:szCs w:val="20"/>
        </w:rPr>
        <w:t>w Wołominie zamówień nieobjętych ustawą z dnia 29 stycznia 2004 r. Prawo Zamówień Publicznych” – zatwierdzonego Uchwałą nr 11/2018 z dnia 12.03.2018 r., a także celów wynikających     z prawnie uzasadnionych interesów realizowanych przez administratora;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Przetwarzanie danych osobowych obejmuje zakres danych podanych w formularzu ofertowym.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Dane osobowe nie będą przekazywane do państwa trzeciego ani do organizacji międzynarodowych.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Pani/Pana dane osobowe będą przechowywane przez:</w:t>
      </w:r>
    </w:p>
    <w:p w:rsidR="00D9134B" w:rsidRPr="00052B1B" w:rsidRDefault="00D9134B" w:rsidP="00D9134B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przygotowania i przeprowadzenia postępowania o udzielenie zamówienia publicznego – przez ten okres; </w:t>
      </w:r>
    </w:p>
    <w:p w:rsidR="00D9134B" w:rsidRPr="00052B1B" w:rsidRDefault="00D9134B" w:rsidP="00D9134B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realizacji umowy zawartej w wyniku przeprowadzenia postępowania o udzielenie zamówienia publicznego na podstawie przepisów ustawy Prawo zamówień publicznych – przez ten okres; </w:t>
      </w:r>
    </w:p>
    <w:p w:rsidR="00D9134B" w:rsidRPr="00052B1B" w:rsidRDefault="00D9134B" w:rsidP="00D9134B">
      <w:pPr>
        <w:numPr>
          <w:ilvl w:val="0"/>
          <w:numId w:val="4"/>
        </w:numPr>
        <w:jc w:val="both"/>
        <w:rPr>
          <w:sz w:val="20"/>
          <w:szCs w:val="20"/>
        </w:rPr>
      </w:pPr>
      <w:r w:rsidRPr="00052B1B">
        <w:rPr>
          <w:bCs/>
          <w:sz w:val="20"/>
          <w:szCs w:val="20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Ma Pani/Pan prawo do cofnięcia zgody w dowolnym momencie bez wpływu na zgodność </w:t>
      </w:r>
      <w:r w:rsidRPr="00052B1B"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:rsidR="00D9134B" w:rsidRPr="00052B1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D9134B" w:rsidRDefault="00D9134B" w:rsidP="00D9134B">
      <w:pPr>
        <w:numPr>
          <w:ilvl w:val="0"/>
          <w:numId w:val="2"/>
        </w:numPr>
        <w:ind w:left="567" w:hanging="425"/>
        <w:jc w:val="both"/>
        <w:rPr>
          <w:sz w:val="20"/>
          <w:szCs w:val="20"/>
        </w:rPr>
      </w:pPr>
      <w:r w:rsidRPr="00052B1B">
        <w:rPr>
          <w:sz w:val="20"/>
          <w:szCs w:val="20"/>
        </w:rPr>
        <w:t xml:space="preserve"> Pani/Pana dane osobowe nie podlegają zautomatyzowanemu podejmowaniu decyzji, w tym profilowaniu.</w:t>
      </w:r>
    </w:p>
    <w:p w:rsidR="00D9134B" w:rsidRPr="00052B1B" w:rsidRDefault="00D9134B" w:rsidP="00D9134B">
      <w:pPr>
        <w:ind w:left="567"/>
        <w:jc w:val="both"/>
        <w:rPr>
          <w:sz w:val="20"/>
          <w:szCs w:val="20"/>
        </w:rPr>
      </w:pPr>
    </w:p>
    <w:p w:rsidR="00D9134B" w:rsidRPr="00052B1B" w:rsidRDefault="00D9134B" w:rsidP="00D9134B">
      <w:pPr>
        <w:jc w:val="right"/>
        <w:rPr>
          <w:sz w:val="22"/>
          <w:szCs w:val="22"/>
        </w:rPr>
      </w:pPr>
      <w:r w:rsidRPr="00052B1B">
        <w:t>………………………………</w:t>
      </w:r>
    </w:p>
    <w:p w:rsidR="00D9134B" w:rsidRPr="00052B1B" w:rsidRDefault="00D9134B" w:rsidP="00D9134B">
      <w:pPr>
        <w:jc w:val="center"/>
        <w:rPr>
          <w:sz w:val="20"/>
          <w:szCs w:val="20"/>
        </w:rPr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podpis</w:t>
      </w:r>
      <w:r w:rsidRPr="00052B1B"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D9134B" w:rsidRDefault="00D9134B" w:rsidP="00D9134B"/>
    <w:p w:rsidR="00D9134B" w:rsidRDefault="00D9134B" w:rsidP="00D9134B"/>
    <w:p w:rsidR="00D9134B" w:rsidRDefault="00D9134B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713469" w:rsidRDefault="00713469" w:rsidP="00D9134B"/>
    <w:p w:rsidR="00D9134B" w:rsidRDefault="00D9134B" w:rsidP="00D9134B">
      <w:pPr>
        <w:rPr>
          <w:b/>
          <w:bCs/>
          <w:sz w:val="20"/>
          <w:szCs w:val="20"/>
          <w:u w:val="single"/>
        </w:rPr>
      </w:pPr>
      <w:bookmarkStart w:id="3" w:name="_Hlk482340130"/>
    </w:p>
    <w:p w:rsidR="00D9134B" w:rsidRPr="00527D1A" w:rsidRDefault="00D9134B" w:rsidP="00D9134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4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4"/>
    </w:p>
    <w:p w:rsidR="00D9134B" w:rsidRPr="00527D1A" w:rsidRDefault="00D9134B" w:rsidP="00D9134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5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5"/>
    </w:p>
    <w:p w:rsidR="00D9134B" w:rsidRPr="00671659" w:rsidRDefault="00D9134B" w:rsidP="00D9134B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D9134B" w:rsidRPr="005D167B" w:rsidRDefault="00D9134B" w:rsidP="00D9134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9134B" w:rsidRPr="00764F0A" w:rsidRDefault="00D9134B" w:rsidP="00D9134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9134B" w:rsidRPr="005D167B" w:rsidRDefault="00D9134B" w:rsidP="00D9134B">
      <w:pPr>
        <w:pStyle w:val="Tekstpodstawowywcity3"/>
        <w:spacing w:line="288" w:lineRule="auto"/>
        <w:ind w:left="0" w:firstLine="0"/>
      </w:pPr>
    </w:p>
    <w:p w:rsidR="00D9134B" w:rsidRPr="005D167B" w:rsidRDefault="00D9134B" w:rsidP="00D9134B">
      <w:pPr>
        <w:spacing w:line="288" w:lineRule="auto"/>
        <w:jc w:val="center"/>
        <w:rPr>
          <w:b/>
          <w:bCs/>
        </w:rPr>
      </w:pPr>
    </w:p>
    <w:p w:rsidR="00D9134B" w:rsidRPr="005D167B" w:rsidRDefault="00D9134B" w:rsidP="00D9134B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D9134B" w:rsidRPr="005D167B" w:rsidRDefault="00D9134B" w:rsidP="00D9134B">
      <w:pPr>
        <w:spacing w:line="288" w:lineRule="auto"/>
        <w:jc w:val="center"/>
        <w:rPr>
          <w:b/>
          <w:bCs/>
        </w:rPr>
      </w:pPr>
    </w:p>
    <w:p w:rsidR="00D9134B" w:rsidRPr="005D167B" w:rsidRDefault="00D9134B" w:rsidP="00D9134B">
      <w:pPr>
        <w:spacing w:line="288" w:lineRule="auto"/>
        <w:jc w:val="center"/>
        <w:rPr>
          <w:b/>
          <w:bCs/>
        </w:rPr>
      </w:pPr>
    </w:p>
    <w:p w:rsidR="00D9134B" w:rsidRDefault="00D9134B" w:rsidP="00D9134B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D9134B" w:rsidRPr="00464CA2" w:rsidRDefault="00D9134B" w:rsidP="00D9134B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r w:rsidRPr="00464CA2">
        <w:rPr>
          <w:b/>
          <w:bCs/>
          <w:i/>
          <w:iCs/>
          <w:color w:val="000000" w:themeColor="text1"/>
        </w:rPr>
        <w:t>„Sukcesywną dostawę materiałów hydraulicznych na potrzeby Przedsiębiorstwa Wodociągów                          i Kanalizacji Sp. z o.o.”</w:t>
      </w:r>
    </w:p>
    <w:p w:rsidR="00D9134B" w:rsidRPr="00695C2C" w:rsidRDefault="00D9134B" w:rsidP="00D9134B">
      <w:pPr>
        <w:spacing w:line="288" w:lineRule="auto"/>
        <w:jc w:val="both"/>
        <w:rPr>
          <w:b/>
          <w:i/>
          <w:color w:val="000000" w:themeColor="text1"/>
        </w:rPr>
      </w:pPr>
    </w:p>
    <w:p w:rsidR="00D9134B" w:rsidRPr="005D167B" w:rsidRDefault="00D9134B" w:rsidP="00D9134B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9134B" w:rsidRPr="005D167B" w:rsidRDefault="00D9134B" w:rsidP="00D9134B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9134B" w:rsidRPr="005D167B" w:rsidRDefault="00D9134B" w:rsidP="00D9134B">
      <w:pPr>
        <w:spacing w:line="288" w:lineRule="auto"/>
        <w:jc w:val="both"/>
      </w:pPr>
      <w:r w:rsidRPr="005D167B">
        <w:t>oświadczam, że:</w:t>
      </w:r>
    </w:p>
    <w:p w:rsidR="00D9134B" w:rsidRDefault="00D9134B" w:rsidP="00D9134B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D9134B" w:rsidRPr="00F23455" w:rsidRDefault="00D9134B" w:rsidP="00D9134B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D9134B" w:rsidRPr="00F23455" w:rsidRDefault="00D9134B" w:rsidP="00D9134B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D9134B" w:rsidRPr="005D167B" w:rsidRDefault="00D9134B" w:rsidP="00D9134B">
      <w:pPr>
        <w:spacing w:line="288" w:lineRule="auto"/>
      </w:pPr>
    </w:p>
    <w:p w:rsidR="00D9134B" w:rsidRPr="005D167B" w:rsidRDefault="00D9134B" w:rsidP="00D9134B">
      <w:pPr>
        <w:pStyle w:val="Tekstpodstawowywcity"/>
        <w:spacing w:line="288" w:lineRule="auto"/>
      </w:pPr>
    </w:p>
    <w:p w:rsidR="00D9134B" w:rsidRPr="005D167B" w:rsidRDefault="00D9134B" w:rsidP="00D9134B">
      <w:pPr>
        <w:pStyle w:val="Tekstpodstawowywcity"/>
        <w:spacing w:line="288" w:lineRule="auto"/>
        <w:ind w:left="1080"/>
      </w:pPr>
    </w:p>
    <w:p w:rsidR="00D9134B" w:rsidRPr="005D167B" w:rsidRDefault="00D9134B" w:rsidP="00D9134B">
      <w:pPr>
        <w:pStyle w:val="Tekstpodstawowywcity"/>
        <w:spacing w:line="288" w:lineRule="auto"/>
        <w:ind w:left="1080"/>
      </w:pPr>
    </w:p>
    <w:p w:rsidR="00D9134B" w:rsidRPr="005D167B" w:rsidRDefault="00D9134B" w:rsidP="00D9134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9134B" w:rsidRPr="005D167B" w:rsidRDefault="00D9134B" w:rsidP="00D9134B">
      <w:pPr>
        <w:pStyle w:val="Tekstpodstawowy"/>
        <w:spacing w:line="288" w:lineRule="auto"/>
        <w:rPr>
          <w:b/>
          <w:bCs/>
          <w:i/>
          <w:iCs/>
        </w:rPr>
      </w:pPr>
    </w:p>
    <w:p w:rsidR="00D9134B" w:rsidRPr="00346309" w:rsidRDefault="00D9134B" w:rsidP="00D9134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3"/>
    <w:p w:rsidR="00D9134B" w:rsidRPr="005D167B" w:rsidRDefault="00D9134B" w:rsidP="00D9134B">
      <w:pPr>
        <w:spacing w:line="288" w:lineRule="auto"/>
        <w:jc w:val="center"/>
        <w:rPr>
          <w:b/>
          <w:bCs/>
          <w:i/>
          <w:iCs/>
        </w:rPr>
      </w:pPr>
    </w:p>
    <w:p w:rsidR="00D9134B" w:rsidRPr="005D167B" w:rsidRDefault="00D9134B" w:rsidP="00D9134B">
      <w:pPr>
        <w:spacing w:line="288" w:lineRule="auto"/>
        <w:jc w:val="both"/>
      </w:pPr>
    </w:p>
    <w:p w:rsidR="00D9134B" w:rsidRPr="005D167B" w:rsidRDefault="00D9134B" w:rsidP="00D9134B">
      <w:pPr>
        <w:spacing w:line="288" w:lineRule="auto"/>
        <w:jc w:val="both"/>
      </w:pPr>
    </w:p>
    <w:p w:rsidR="00D9134B" w:rsidRPr="005D167B" w:rsidRDefault="00D9134B" w:rsidP="00D9134B">
      <w:pPr>
        <w:spacing w:line="288" w:lineRule="auto"/>
        <w:jc w:val="both"/>
      </w:pPr>
    </w:p>
    <w:p w:rsidR="00D9134B" w:rsidRPr="005D167B" w:rsidRDefault="00D9134B" w:rsidP="00D9134B">
      <w:pPr>
        <w:spacing w:line="288" w:lineRule="auto"/>
        <w:jc w:val="both"/>
      </w:pPr>
    </w:p>
    <w:p w:rsidR="00D9134B" w:rsidRPr="005D167B" w:rsidRDefault="00D9134B" w:rsidP="00D9134B">
      <w:pPr>
        <w:spacing w:line="288" w:lineRule="auto"/>
      </w:pPr>
    </w:p>
    <w:p w:rsidR="00D9134B" w:rsidRPr="005D167B" w:rsidRDefault="00D9134B" w:rsidP="00D9134B">
      <w:pPr>
        <w:pStyle w:val="Tytu"/>
        <w:spacing w:line="288" w:lineRule="auto"/>
        <w:rPr>
          <w:sz w:val="24"/>
          <w:szCs w:val="24"/>
        </w:rPr>
      </w:pPr>
    </w:p>
    <w:p w:rsidR="00D9134B" w:rsidRDefault="00D9134B" w:rsidP="00D9134B">
      <w:pPr>
        <w:pStyle w:val="Tytu"/>
        <w:spacing w:line="288" w:lineRule="auto"/>
        <w:rPr>
          <w:sz w:val="24"/>
          <w:szCs w:val="24"/>
        </w:rPr>
      </w:pPr>
    </w:p>
    <w:p w:rsidR="00D9134B" w:rsidRDefault="00D9134B" w:rsidP="00D9134B">
      <w:pPr>
        <w:pStyle w:val="Tytu"/>
        <w:spacing w:line="288" w:lineRule="auto"/>
        <w:rPr>
          <w:sz w:val="24"/>
          <w:szCs w:val="24"/>
        </w:rPr>
      </w:pPr>
    </w:p>
    <w:p w:rsidR="00D9134B" w:rsidRDefault="00D9134B" w:rsidP="00D9134B">
      <w:pPr>
        <w:rPr>
          <w:b/>
          <w:bCs/>
          <w:u w:val="single"/>
        </w:rPr>
      </w:pPr>
    </w:p>
    <w:p w:rsidR="00D9134B" w:rsidRPr="00527D1A" w:rsidRDefault="00D9134B" w:rsidP="00D9134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6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4 do SIWZ</w:t>
      </w:r>
      <w:bookmarkEnd w:id="6"/>
    </w:p>
    <w:p w:rsidR="00D9134B" w:rsidRPr="00527D1A" w:rsidRDefault="00D9134B" w:rsidP="00D9134B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7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7"/>
    </w:p>
    <w:p w:rsidR="00D9134B" w:rsidRPr="00671659" w:rsidRDefault="00D9134B" w:rsidP="00D9134B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D9134B" w:rsidRPr="005D167B" w:rsidRDefault="00D9134B" w:rsidP="00D9134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D9134B" w:rsidRPr="00764F0A" w:rsidRDefault="00D9134B" w:rsidP="00D9134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D9134B" w:rsidRPr="00A63BC3" w:rsidRDefault="00D9134B" w:rsidP="00D9134B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D9134B" w:rsidRDefault="00D9134B" w:rsidP="00D9134B">
      <w:pPr>
        <w:pStyle w:val="Tekstpodstawowy"/>
        <w:jc w:val="right"/>
        <w:rPr>
          <w:b/>
          <w:bCs/>
        </w:rPr>
      </w:pPr>
    </w:p>
    <w:p w:rsidR="00D9134B" w:rsidRPr="00F6060F" w:rsidRDefault="00D9134B" w:rsidP="00D9134B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D9134B" w:rsidRPr="00F6060F" w:rsidRDefault="00D9134B" w:rsidP="00D9134B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D9134B" w:rsidRPr="00F6060F" w:rsidRDefault="00D9134B" w:rsidP="00D9134B">
      <w:pPr>
        <w:pStyle w:val="Tekstpodstawowy"/>
        <w:jc w:val="center"/>
        <w:rPr>
          <w:b/>
          <w:bCs/>
        </w:rPr>
      </w:pPr>
    </w:p>
    <w:p w:rsidR="00D9134B" w:rsidRDefault="00D9134B" w:rsidP="00D9134B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D9134B" w:rsidRDefault="00D9134B" w:rsidP="00D9134B">
      <w:pPr>
        <w:pStyle w:val="Tekstpodstawowywcity"/>
        <w:spacing w:line="288" w:lineRule="auto"/>
        <w:ind w:left="0" w:firstLine="0"/>
      </w:pPr>
    </w:p>
    <w:p w:rsidR="00D9134B" w:rsidRPr="00464CA2" w:rsidRDefault="00D9134B" w:rsidP="00D9134B">
      <w:pPr>
        <w:spacing w:line="288" w:lineRule="auto"/>
        <w:jc w:val="both"/>
        <w:rPr>
          <w:b/>
          <w:bCs/>
          <w:i/>
          <w:iCs/>
          <w:color w:val="000000" w:themeColor="text1"/>
        </w:rPr>
      </w:pPr>
      <w:bookmarkStart w:id="8" w:name="_Hlk505773411"/>
      <w:r w:rsidRPr="00464CA2">
        <w:rPr>
          <w:b/>
          <w:bCs/>
          <w:i/>
          <w:iCs/>
          <w:color w:val="000000" w:themeColor="text1"/>
        </w:rPr>
        <w:t>„Sukcesywną dostawę materiałów hydraulicznych na potrzeby Przedsiębiorstwa Wodociągów                          i Kanalizacji Sp. z o.o.”</w:t>
      </w:r>
    </w:p>
    <w:p w:rsidR="00D9134B" w:rsidRPr="00695C2C" w:rsidRDefault="00D9134B" w:rsidP="00D9134B">
      <w:pPr>
        <w:spacing w:line="288" w:lineRule="auto"/>
        <w:jc w:val="both"/>
        <w:rPr>
          <w:b/>
          <w:i/>
          <w:color w:val="000000" w:themeColor="text1"/>
        </w:rPr>
      </w:pPr>
    </w:p>
    <w:bookmarkEnd w:id="8"/>
    <w:p w:rsidR="00D9134B" w:rsidRPr="005D167B" w:rsidRDefault="00D9134B" w:rsidP="00D9134B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D9134B" w:rsidRPr="005D167B" w:rsidRDefault="00D9134B" w:rsidP="00D9134B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D9134B" w:rsidRPr="005D167B" w:rsidRDefault="00D9134B" w:rsidP="00D9134B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D9134B" w:rsidRPr="005D167B" w:rsidRDefault="00D9134B" w:rsidP="00D9134B">
      <w:pPr>
        <w:spacing w:line="288" w:lineRule="auto"/>
        <w:jc w:val="both"/>
      </w:pPr>
      <w:r w:rsidRPr="005D167B">
        <w:t>oświadczam, że:</w:t>
      </w:r>
    </w:p>
    <w:p w:rsidR="00D9134B" w:rsidRPr="005D167B" w:rsidRDefault="00D9134B" w:rsidP="00D9134B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11/2018 z dnia 12.03.2018 r.</w:t>
      </w:r>
    </w:p>
    <w:p w:rsidR="00D9134B" w:rsidRPr="005D167B" w:rsidRDefault="00D9134B" w:rsidP="00D9134B">
      <w:pPr>
        <w:spacing w:line="288" w:lineRule="auto"/>
        <w:jc w:val="center"/>
      </w:pPr>
    </w:p>
    <w:p w:rsidR="00D9134B" w:rsidRPr="005D167B" w:rsidRDefault="00D9134B" w:rsidP="00D9134B">
      <w:pPr>
        <w:pStyle w:val="Tekstpodstawowywcity"/>
        <w:spacing w:line="288" w:lineRule="auto"/>
      </w:pPr>
    </w:p>
    <w:p w:rsidR="00D9134B" w:rsidRPr="005D167B" w:rsidRDefault="00D9134B" w:rsidP="00D9134B">
      <w:pPr>
        <w:pStyle w:val="Tekstpodstawowywcity"/>
        <w:spacing w:line="288" w:lineRule="auto"/>
        <w:ind w:left="1080"/>
      </w:pPr>
    </w:p>
    <w:p w:rsidR="00D9134B" w:rsidRPr="005D167B" w:rsidRDefault="00D9134B" w:rsidP="00D9134B">
      <w:pPr>
        <w:pStyle w:val="Tekstpodstawowywcity"/>
        <w:spacing w:line="288" w:lineRule="auto"/>
        <w:ind w:left="1080"/>
      </w:pPr>
    </w:p>
    <w:p w:rsidR="00D9134B" w:rsidRPr="005D167B" w:rsidRDefault="00D9134B" w:rsidP="00D9134B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D9134B" w:rsidRPr="005D167B" w:rsidRDefault="00D9134B" w:rsidP="00D9134B">
      <w:pPr>
        <w:pStyle w:val="Tekstpodstawowy"/>
        <w:spacing w:line="288" w:lineRule="auto"/>
        <w:rPr>
          <w:b/>
          <w:bCs/>
          <w:i/>
          <w:iCs/>
        </w:rPr>
      </w:pPr>
    </w:p>
    <w:p w:rsidR="00D9134B" w:rsidRPr="00346309" w:rsidRDefault="00D9134B" w:rsidP="00D9134B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D9134B" w:rsidRDefault="00D9134B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13469" w:rsidRDefault="00713469" w:rsidP="00D9134B">
      <w:pPr>
        <w:pStyle w:val="Tekstpodstawowywcity2"/>
        <w:ind w:left="0" w:firstLine="0"/>
      </w:pPr>
    </w:p>
    <w:p w:rsidR="007466A9" w:rsidRDefault="007466A9"/>
    <w:p w:rsidR="00713469" w:rsidRPr="00527D1A" w:rsidRDefault="00713469" w:rsidP="0071346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lastRenderedPageBreak/>
        <w:t>Dodatek nr 6 do SIWZ</w:t>
      </w:r>
      <w:bookmarkEnd w:id="9"/>
    </w:p>
    <w:p w:rsidR="00713469" w:rsidRPr="00527D1A" w:rsidRDefault="00713469" w:rsidP="0071346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0"/>
    </w:p>
    <w:p w:rsidR="00713469" w:rsidRPr="00EF165C" w:rsidRDefault="00713469" w:rsidP="00713469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713469" w:rsidRPr="005D167B" w:rsidRDefault="00713469" w:rsidP="00713469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713469" w:rsidRPr="005D167B" w:rsidRDefault="00713469" w:rsidP="00713469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713469" w:rsidRPr="005D167B" w:rsidRDefault="00713469" w:rsidP="00713469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713469" w:rsidRPr="005D167B" w:rsidRDefault="00713469" w:rsidP="00713469">
      <w:pPr>
        <w:spacing w:line="264" w:lineRule="auto"/>
        <w:jc w:val="both"/>
      </w:pPr>
      <w:r w:rsidRPr="005D167B">
        <w:t>Nazwa:…………………………………………………………............</w:t>
      </w:r>
      <w:r>
        <w:t>...................................</w:t>
      </w:r>
    </w:p>
    <w:p w:rsidR="00713469" w:rsidRPr="005D167B" w:rsidRDefault="00713469" w:rsidP="00713469">
      <w:pPr>
        <w:spacing w:line="264" w:lineRule="auto"/>
        <w:jc w:val="both"/>
      </w:pPr>
      <w:r w:rsidRPr="005D167B">
        <w:t>Siedziba: ……………………………………………………………………….............</w:t>
      </w:r>
      <w:r>
        <w:t>..........</w:t>
      </w:r>
    </w:p>
    <w:p w:rsidR="00713469" w:rsidRPr="005D167B" w:rsidRDefault="00713469" w:rsidP="00713469">
      <w:pPr>
        <w:spacing w:line="264" w:lineRule="auto"/>
        <w:jc w:val="both"/>
      </w:pPr>
      <w:r w:rsidRPr="005D167B">
        <w:t>Adres: …………………………………………………………………………….........</w:t>
      </w:r>
      <w:r>
        <w:t>...........</w:t>
      </w:r>
    </w:p>
    <w:p w:rsidR="00713469" w:rsidRPr="005D167B" w:rsidRDefault="00713469" w:rsidP="00713469">
      <w:pPr>
        <w:spacing w:line="264" w:lineRule="auto"/>
        <w:jc w:val="both"/>
      </w:pPr>
      <w:r w:rsidRPr="005D167B">
        <w:t>Telefony: ………………………….……………………………………………...........</w:t>
      </w:r>
      <w:r>
        <w:t>...........</w:t>
      </w:r>
    </w:p>
    <w:p w:rsidR="00713469" w:rsidRDefault="00713469" w:rsidP="00713469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713469" w:rsidRPr="005D167B" w:rsidRDefault="00713469" w:rsidP="00713469">
      <w:pPr>
        <w:spacing w:line="264" w:lineRule="auto"/>
        <w:jc w:val="both"/>
      </w:pPr>
    </w:p>
    <w:p w:rsidR="00713469" w:rsidRPr="00464CA2" w:rsidRDefault="00713469" w:rsidP="00713469">
      <w:pPr>
        <w:pStyle w:val="Tekstpodstawowywcity"/>
        <w:spacing w:before="120" w:after="120"/>
        <w:ind w:left="0" w:firstLine="0"/>
        <w:rPr>
          <w:b/>
          <w:bCs/>
          <w:i/>
          <w:iCs/>
          <w:color w:val="000000" w:themeColor="text1"/>
        </w:rPr>
      </w:pPr>
      <w:r w:rsidRPr="005D167B">
        <w:t>Upoważnionym przedstawicielem do uczestnictwa w przetargu, podpisywania oferty oraz innych dokumentów związanych z postępowaniem w sprawie udzielenia zamówienia na</w:t>
      </w:r>
      <w:r>
        <w:t xml:space="preserve">  </w:t>
      </w:r>
      <w:r w:rsidRPr="00464CA2">
        <w:rPr>
          <w:b/>
          <w:bCs/>
          <w:i/>
          <w:iCs/>
          <w:color w:val="000000" w:themeColor="text1"/>
        </w:rPr>
        <w:t>„Sukcesywną dostawę materiałów hydraulicznych na potrzeby Przedsiębiorstwa Wodociągów i Kanalizacji Sp. z o.o.”</w:t>
      </w:r>
    </w:p>
    <w:p w:rsidR="00713469" w:rsidRPr="00C54C1C" w:rsidRDefault="00713469" w:rsidP="00713469">
      <w:pPr>
        <w:pStyle w:val="Tekstpodstawowywcity"/>
        <w:spacing w:before="120" w:after="120"/>
        <w:ind w:left="0" w:firstLine="0"/>
        <w:rPr>
          <w:b/>
          <w:i/>
        </w:rPr>
      </w:pPr>
    </w:p>
    <w:p w:rsidR="00713469" w:rsidRPr="004E7B53" w:rsidRDefault="00713469" w:rsidP="00713469">
      <w:pPr>
        <w:spacing w:line="288" w:lineRule="auto"/>
        <w:jc w:val="both"/>
        <w:rPr>
          <w:b/>
          <w:bCs/>
        </w:rPr>
      </w:pPr>
    </w:p>
    <w:p w:rsidR="00713469" w:rsidRDefault="00713469" w:rsidP="00713469">
      <w:pPr>
        <w:pStyle w:val="Cytat1"/>
      </w:pPr>
      <w:r w:rsidRPr="005D167B">
        <w:t xml:space="preserve">i podejmowania decyzji w imieniu firmy jest: </w:t>
      </w:r>
    </w:p>
    <w:p w:rsidR="00713469" w:rsidRPr="005D167B" w:rsidRDefault="00713469" w:rsidP="0071346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</w:t>
      </w:r>
      <w:r w:rsidRPr="005D167B">
        <w:t>.....</w:t>
      </w:r>
      <w:r>
        <w:t>.................</w:t>
      </w:r>
    </w:p>
    <w:p w:rsidR="00713469" w:rsidRPr="005D167B" w:rsidRDefault="00713469" w:rsidP="00713469">
      <w:pPr>
        <w:spacing w:line="264" w:lineRule="auto"/>
        <w:jc w:val="both"/>
      </w:pPr>
      <w:r w:rsidRPr="005D167B">
        <w:t>…………………………………….........</w:t>
      </w:r>
      <w:r>
        <w:t>...................</w:t>
      </w:r>
      <w:bookmarkStart w:id="11" w:name="_GoBack"/>
      <w:bookmarkEnd w:id="11"/>
      <w:r>
        <w:t>.............................................</w:t>
      </w:r>
      <w:r w:rsidRPr="005D167B">
        <w:t>.....</w:t>
      </w:r>
      <w:r>
        <w:t>.................</w:t>
      </w:r>
    </w:p>
    <w:p w:rsidR="00713469" w:rsidRPr="005D167B" w:rsidRDefault="00713469" w:rsidP="00713469">
      <w:pPr>
        <w:tabs>
          <w:tab w:val="num" w:pos="567"/>
        </w:tabs>
        <w:spacing w:line="264" w:lineRule="auto"/>
        <w:ind w:left="567" w:hanging="567"/>
        <w:jc w:val="both"/>
      </w:pPr>
    </w:p>
    <w:p w:rsidR="00713469" w:rsidRDefault="00713469" w:rsidP="00713469">
      <w:pPr>
        <w:pStyle w:val="Tekstpodstawowywcity"/>
        <w:spacing w:line="288" w:lineRule="auto"/>
        <w:ind w:left="1080"/>
      </w:pPr>
    </w:p>
    <w:p w:rsidR="00713469" w:rsidRPr="005D167B" w:rsidRDefault="00713469" w:rsidP="00713469">
      <w:pPr>
        <w:pStyle w:val="Tekstpodstawowywcity"/>
        <w:spacing w:line="288" w:lineRule="auto"/>
        <w:ind w:left="1080"/>
      </w:pPr>
    </w:p>
    <w:p w:rsidR="00713469" w:rsidRPr="005D167B" w:rsidRDefault="00713469" w:rsidP="00713469">
      <w:pPr>
        <w:pStyle w:val="Tekstpodstawowywcity"/>
        <w:spacing w:line="288" w:lineRule="auto"/>
        <w:ind w:left="1080"/>
      </w:pPr>
    </w:p>
    <w:p w:rsidR="00713469" w:rsidRPr="005D167B" w:rsidRDefault="00713469" w:rsidP="00713469">
      <w:pPr>
        <w:pStyle w:val="Tekstpodstawowywcity"/>
        <w:spacing w:line="288" w:lineRule="auto"/>
        <w:ind w:left="1080"/>
      </w:pPr>
    </w:p>
    <w:p w:rsidR="00713469" w:rsidRPr="005D167B" w:rsidRDefault="00713469" w:rsidP="00713469">
      <w:pPr>
        <w:pStyle w:val="Tekstpodstawowywcity"/>
        <w:spacing w:line="288" w:lineRule="auto"/>
        <w:ind w:left="0" w:firstLine="0"/>
      </w:pPr>
    </w:p>
    <w:p w:rsidR="00713469" w:rsidRPr="005D167B" w:rsidRDefault="00713469" w:rsidP="0071346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713469" w:rsidRPr="005D167B" w:rsidRDefault="00713469" w:rsidP="00713469">
      <w:pPr>
        <w:pStyle w:val="Tekstpodstawowywcity3"/>
        <w:spacing w:line="288" w:lineRule="auto"/>
        <w:ind w:left="0"/>
      </w:pPr>
    </w:p>
    <w:p w:rsidR="00713469" w:rsidRPr="005D167B" w:rsidRDefault="00713469" w:rsidP="00713469">
      <w:pPr>
        <w:pStyle w:val="Tekstpodstawowy"/>
        <w:spacing w:line="288" w:lineRule="auto"/>
        <w:rPr>
          <w:b/>
          <w:bCs/>
          <w:i/>
          <w:iCs/>
        </w:rPr>
      </w:pPr>
    </w:p>
    <w:p w:rsidR="00713469" w:rsidRPr="00743A90" w:rsidRDefault="00713469" w:rsidP="00713469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713469" w:rsidRPr="00527D1A" w:rsidRDefault="00713469" w:rsidP="0071346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2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2"/>
    </w:p>
    <w:p w:rsidR="00713469" w:rsidRPr="00527D1A" w:rsidRDefault="00713469" w:rsidP="00713469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3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3"/>
    </w:p>
    <w:p w:rsidR="00713469" w:rsidRDefault="00713469" w:rsidP="00713469">
      <w:pPr>
        <w:autoSpaceDE w:val="0"/>
        <w:autoSpaceDN w:val="0"/>
        <w:adjustRightInd w:val="0"/>
        <w:jc w:val="both"/>
        <w:rPr>
          <w:b/>
          <w:bCs/>
        </w:rPr>
      </w:pPr>
    </w:p>
    <w:p w:rsidR="00713469" w:rsidRDefault="00713469" w:rsidP="00713469">
      <w:pPr>
        <w:autoSpaceDE w:val="0"/>
        <w:autoSpaceDN w:val="0"/>
        <w:adjustRightInd w:val="0"/>
        <w:jc w:val="both"/>
        <w:rPr>
          <w:b/>
          <w:bCs/>
        </w:rPr>
      </w:pP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b/>
          <w:bCs/>
        </w:rPr>
      </w:pPr>
    </w:p>
    <w:p w:rsidR="00713469" w:rsidRPr="003122D9" w:rsidRDefault="00713469" w:rsidP="00713469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713469" w:rsidRPr="00215A21" w:rsidTr="000C3FF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713469" w:rsidRPr="00215A21" w:rsidTr="000C3FF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713469" w:rsidRPr="00215A21" w:rsidTr="000C3FFF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713469" w:rsidRPr="00215A21" w:rsidRDefault="00713469" w:rsidP="00713469">
      <w:pPr>
        <w:autoSpaceDE w:val="0"/>
        <w:autoSpaceDN w:val="0"/>
        <w:adjustRightInd w:val="0"/>
        <w:jc w:val="both"/>
      </w:pPr>
    </w:p>
    <w:p w:rsidR="00713469" w:rsidRPr="00464CA2" w:rsidRDefault="00713469" w:rsidP="00713469">
      <w:pPr>
        <w:pStyle w:val="Tekstpodstawowywcity"/>
        <w:spacing w:before="120" w:after="120"/>
        <w:ind w:left="0" w:firstLine="0"/>
        <w:rPr>
          <w:b/>
          <w:bCs/>
          <w:i/>
          <w:iCs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464CA2">
        <w:rPr>
          <w:b/>
          <w:bCs/>
          <w:i/>
          <w:iCs/>
          <w:color w:val="000000" w:themeColor="text1"/>
        </w:rPr>
        <w:t>„Sukcesywną dostawę materiałów hydraulicznych na potrzeby Przedsiębiorstwa Wodociągów i Kanalizacji Sp. z o.o.”</w:t>
      </w:r>
    </w:p>
    <w:p w:rsidR="00713469" w:rsidRPr="00C54C1C" w:rsidRDefault="00713469" w:rsidP="00713469">
      <w:pPr>
        <w:pStyle w:val="Tekstpodstawowywcity"/>
        <w:spacing w:before="120" w:after="120"/>
        <w:ind w:left="0" w:firstLine="0"/>
        <w:rPr>
          <w:b/>
          <w:i/>
        </w:rPr>
      </w:pPr>
    </w:p>
    <w:p w:rsidR="00713469" w:rsidRPr="00215A21" w:rsidRDefault="00713469" w:rsidP="00713469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713469" w:rsidRPr="00215A21" w:rsidTr="000C3F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713469" w:rsidRPr="00215A21" w:rsidTr="000C3F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713469" w:rsidRPr="00215A21" w:rsidTr="000C3F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713469" w:rsidRPr="00215A21" w:rsidTr="000C3F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</w:tr>
      <w:tr w:rsidR="00713469" w:rsidRPr="00215A21" w:rsidTr="000C3FFF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469" w:rsidRPr="00215A21" w:rsidRDefault="00713469" w:rsidP="000C3FF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13469" w:rsidRPr="00215A21" w:rsidRDefault="00713469" w:rsidP="00713469">
      <w:pPr>
        <w:autoSpaceDE w:val="0"/>
        <w:autoSpaceDN w:val="0"/>
        <w:adjustRightInd w:val="0"/>
        <w:jc w:val="both"/>
      </w:pPr>
    </w:p>
    <w:p w:rsidR="00713469" w:rsidRPr="00215A21" w:rsidRDefault="00713469" w:rsidP="00713469">
      <w:pPr>
        <w:autoSpaceDE w:val="0"/>
        <w:autoSpaceDN w:val="0"/>
        <w:adjustRightInd w:val="0"/>
        <w:jc w:val="both"/>
      </w:pP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713469" w:rsidRPr="00215A21" w:rsidRDefault="00713469" w:rsidP="00713469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713469" w:rsidRPr="00215A21" w:rsidRDefault="00713469" w:rsidP="00713469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713469" w:rsidRPr="00215A21" w:rsidRDefault="00713469" w:rsidP="00713469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713469" w:rsidRPr="00215A21" w:rsidRDefault="00713469" w:rsidP="00713469">
      <w:pPr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i/>
          <w:iCs/>
        </w:rPr>
      </w:pP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713469" w:rsidRPr="00215A21" w:rsidRDefault="00713469" w:rsidP="00713469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713469" w:rsidRPr="00215A21" w:rsidRDefault="00713469" w:rsidP="00713469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713469" w:rsidRPr="00215A21" w:rsidRDefault="00713469" w:rsidP="00713469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713469" w:rsidRPr="00215A21" w:rsidRDefault="00713469" w:rsidP="00713469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713469" w:rsidRDefault="00713469" w:rsidP="00713469">
      <w:pPr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rPr>
          <w:b/>
          <w:bCs/>
          <w:i/>
          <w:iCs/>
          <w:sz w:val="20"/>
          <w:szCs w:val="20"/>
        </w:rPr>
      </w:pPr>
    </w:p>
    <w:p w:rsidR="00713469" w:rsidRDefault="00713469" w:rsidP="00713469">
      <w:pPr>
        <w:rPr>
          <w:b/>
          <w:bCs/>
          <w:i/>
          <w:iCs/>
          <w:sz w:val="20"/>
          <w:szCs w:val="20"/>
        </w:rPr>
      </w:pPr>
    </w:p>
    <w:p w:rsidR="00713469" w:rsidRDefault="00713469"/>
    <w:sectPr w:rsidR="00713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4B"/>
    <w:rsid w:val="003C6536"/>
    <w:rsid w:val="00713469"/>
    <w:rsid w:val="007466A9"/>
    <w:rsid w:val="00D9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D8EB3"/>
  <w15:chartTrackingRefBased/>
  <w15:docId w15:val="{4B531B8A-1FB3-46FE-BE9E-C71CDC0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134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913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9134B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9134B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134B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134B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D9134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9134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D9134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134B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9134B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9134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9134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9134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9134B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9134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D9134B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D9134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D9134B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9134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913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D9134B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D9134B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D9134B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9134B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134B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D9134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91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913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34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9134B"/>
    <w:rPr>
      <w:rFonts w:cs="Times New Roman"/>
    </w:rPr>
  </w:style>
  <w:style w:type="table" w:styleId="Tabela-Siatka">
    <w:name w:val="Table Grid"/>
    <w:basedOn w:val="Standardowy"/>
    <w:rsid w:val="00D9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9134B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34B"/>
    <w:rPr>
      <w:rFonts w:ascii="Times New Roman" w:eastAsia="Times New Roman" w:hAnsi="Times New Roman" w:cs="Times New Roman"/>
      <w:sz w:val="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D9134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913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91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3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D9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D9134B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D9134B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D9134B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D9134B"/>
    <w:pPr>
      <w:ind w:left="240"/>
    </w:pPr>
  </w:style>
  <w:style w:type="paragraph" w:styleId="Spistreci1">
    <w:name w:val="toc 1"/>
    <w:basedOn w:val="Normalny"/>
    <w:next w:val="Normalny"/>
    <w:autoRedefine/>
    <w:uiPriority w:val="99"/>
    <w:rsid w:val="00D9134B"/>
  </w:style>
  <w:style w:type="paragraph" w:styleId="Spistreci3">
    <w:name w:val="toc 3"/>
    <w:basedOn w:val="Normalny"/>
    <w:next w:val="Normalny"/>
    <w:autoRedefine/>
    <w:uiPriority w:val="99"/>
    <w:semiHidden/>
    <w:rsid w:val="00D9134B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D9134B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D9134B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D913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D9134B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13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13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134B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D9134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134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NormalnyWeb">
    <w:name w:val="Normal (Web)"/>
    <w:basedOn w:val="Normalny"/>
    <w:uiPriority w:val="99"/>
    <w:unhideWhenUsed/>
    <w:rsid w:val="00D9134B"/>
    <w:pPr>
      <w:spacing w:before="100" w:beforeAutospacing="1" w:after="100" w:afterAutospacing="1"/>
    </w:pPr>
  </w:style>
  <w:style w:type="paragraph" w:customStyle="1" w:styleId="Akapit">
    <w:name w:val="Akapit"/>
    <w:basedOn w:val="Normalny"/>
    <w:rsid w:val="00D9134B"/>
    <w:pPr>
      <w:ind w:left="1134"/>
    </w:pPr>
    <w:rPr>
      <w:sz w:val="22"/>
      <w:szCs w:val="20"/>
    </w:rPr>
  </w:style>
  <w:style w:type="paragraph" w:styleId="Legenda">
    <w:name w:val="caption"/>
    <w:basedOn w:val="Normalny"/>
    <w:next w:val="Normalny"/>
    <w:unhideWhenUsed/>
    <w:qFormat/>
    <w:rsid w:val="00D9134B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ekstprzypisudolnegoZnak">
    <w:name w:val="Tekst przypisu dolnego Znak"/>
    <w:link w:val="Tekstprzypisudolnego"/>
    <w:semiHidden/>
    <w:rsid w:val="00D9134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D9134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913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D9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IENIE">
    <w:name w:val="AWIENI*E"/>
    <w:basedOn w:val="Normalny"/>
    <w:rsid w:val="00D9134B"/>
    <w:pPr>
      <w:jc w:val="center"/>
    </w:pPr>
    <w:rPr>
      <w:rFonts w:ascii="Arial" w:hAnsi="Arial"/>
      <w:b/>
      <w:szCs w:val="20"/>
    </w:rPr>
  </w:style>
  <w:style w:type="paragraph" w:customStyle="1" w:styleId="tekst">
    <w:name w:val="tekst"/>
    <w:basedOn w:val="Normalny"/>
    <w:rsid w:val="00D9134B"/>
    <w:pPr>
      <w:suppressLineNumbers/>
      <w:spacing w:before="60" w:after="60"/>
      <w:jc w:val="both"/>
    </w:pPr>
    <w:rPr>
      <w:szCs w:val="20"/>
    </w:rPr>
  </w:style>
  <w:style w:type="paragraph" w:customStyle="1" w:styleId="Default">
    <w:name w:val="Default"/>
    <w:rsid w:val="00D9134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9134B"/>
  </w:style>
  <w:style w:type="character" w:customStyle="1" w:styleId="UyteHipercze1">
    <w:name w:val="UżyteHiperłącze1"/>
    <w:uiPriority w:val="99"/>
    <w:semiHidden/>
    <w:unhideWhenUsed/>
    <w:rsid w:val="00D9134B"/>
    <w:rPr>
      <w:color w:val="954F72"/>
      <w:u w:val="single"/>
    </w:rPr>
  </w:style>
  <w:style w:type="paragraph" w:styleId="Lista2">
    <w:name w:val="List 2"/>
    <w:basedOn w:val="Normalny"/>
    <w:semiHidden/>
    <w:unhideWhenUsed/>
    <w:rsid w:val="00D9134B"/>
    <w:pPr>
      <w:spacing w:before="120" w:after="120"/>
      <w:ind w:left="566" w:hanging="283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semiHidden/>
    <w:unhideWhenUsed/>
    <w:rsid w:val="00D9134B"/>
    <w:pPr>
      <w:spacing w:before="39" w:after="39"/>
      <w:ind w:left="519" w:right="39" w:hanging="480"/>
    </w:pPr>
    <w:rPr>
      <w:szCs w:val="20"/>
    </w:rPr>
  </w:style>
  <w:style w:type="character" w:styleId="Odwoanieprzypisudolnego">
    <w:name w:val="footnote reference"/>
    <w:semiHidden/>
    <w:unhideWhenUsed/>
    <w:rsid w:val="00D9134B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D9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D9134B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D9134B"/>
  </w:style>
  <w:style w:type="table" w:customStyle="1" w:styleId="Tabela-Siatka2">
    <w:name w:val="Tabela - Siatka2"/>
    <w:basedOn w:val="Standardowy"/>
    <w:next w:val="Tabela-Siatka"/>
    <w:rsid w:val="00D91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D9134B"/>
  </w:style>
  <w:style w:type="paragraph" w:customStyle="1" w:styleId="msonormal0">
    <w:name w:val="msonormal"/>
    <w:basedOn w:val="Normalny"/>
    <w:rsid w:val="00D9134B"/>
    <w:pPr>
      <w:spacing w:before="100" w:beforeAutospacing="1" w:after="100" w:afterAutospacing="1"/>
    </w:pPr>
  </w:style>
  <w:style w:type="character" w:customStyle="1" w:styleId="HeaderChar">
    <w:name w:val="Header Char"/>
    <w:uiPriority w:val="99"/>
    <w:locked/>
    <w:rsid w:val="00D9134B"/>
    <w:rPr>
      <w:rFonts w:ascii="Calibri" w:hAnsi="Calibri" w:hint="default"/>
      <w:lang w:val="pl-PL" w:eastAsia="pl-PL"/>
    </w:rPr>
  </w:style>
  <w:style w:type="character" w:customStyle="1" w:styleId="BodyTextChar">
    <w:name w:val="Body Text Char"/>
    <w:uiPriority w:val="99"/>
    <w:locked/>
    <w:rsid w:val="00D9134B"/>
    <w:rPr>
      <w:rFonts w:ascii="Arial" w:hAnsi="Arial" w:cs="Arial" w:hint="default"/>
      <w:sz w:val="24"/>
      <w:lang w:val="pl-PL" w:eastAsia="pl-PL"/>
    </w:rPr>
  </w:style>
  <w:style w:type="numbering" w:customStyle="1" w:styleId="Bezlisty4">
    <w:name w:val="Bez listy4"/>
    <w:next w:val="Bezlisty"/>
    <w:uiPriority w:val="99"/>
    <w:semiHidden/>
    <w:unhideWhenUsed/>
    <w:rsid w:val="00D9134B"/>
  </w:style>
  <w:style w:type="paragraph" w:customStyle="1" w:styleId="xl65">
    <w:name w:val="xl65"/>
    <w:basedOn w:val="Normalny"/>
    <w:rsid w:val="00D9134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D91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D91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D9134B"/>
    <w:pPr>
      <w:spacing w:before="100" w:beforeAutospacing="1" w:after="100" w:afterAutospacing="1"/>
    </w:pPr>
  </w:style>
  <w:style w:type="paragraph" w:customStyle="1" w:styleId="xl69">
    <w:name w:val="xl69"/>
    <w:basedOn w:val="Normalny"/>
    <w:rsid w:val="00D913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Bezlisty5">
    <w:name w:val="Bez listy5"/>
    <w:next w:val="Bezlisty"/>
    <w:uiPriority w:val="99"/>
    <w:semiHidden/>
    <w:unhideWhenUsed/>
    <w:rsid w:val="00D9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wik.wol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5052</Words>
  <Characters>30316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2018-12-20T07:20:00Z</dcterms:created>
  <dcterms:modified xsi:type="dcterms:W3CDTF">2018-12-20T07:22:00Z</dcterms:modified>
</cp:coreProperties>
</file>